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12" w:rsidRPr="00445B12" w:rsidRDefault="00445B12" w:rsidP="00445B12">
      <w:pPr>
        <w:pStyle w:val="NormalnyWeb"/>
        <w:jc w:val="center"/>
        <w:rPr>
          <w:rStyle w:val="Pogrubienie"/>
          <w:sz w:val="28"/>
        </w:rPr>
      </w:pPr>
      <w:r w:rsidRPr="00445B12">
        <w:rPr>
          <w:rStyle w:val="Pogrubienie"/>
          <w:sz w:val="28"/>
        </w:rPr>
        <w:t>Wydarzenia w ramach projektu</w:t>
      </w:r>
      <w:r>
        <w:rPr>
          <w:rStyle w:val="Pogrubienie"/>
          <w:sz w:val="28"/>
        </w:rPr>
        <w:t xml:space="preserve"> </w:t>
      </w:r>
      <w:r w:rsidRPr="00445B12">
        <w:rPr>
          <w:rStyle w:val="Pogrubienie"/>
          <w:sz w:val="28"/>
        </w:rPr>
        <w:t>Ustaw</w:t>
      </w:r>
      <w:r>
        <w:rPr>
          <w:rStyle w:val="Pogrubienie"/>
          <w:sz w:val="28"/>
        </w:rPr>
        <w:t>y</w:t>
      </w:r>
      <w:r w:rsidRPr="00445B12">
        <w:rPr>
          <w:rStyle w:val="Pogrubienie"/>
          <w:sz w:val="28"/>
        </w:rPr>
        <w:t xml:space="preserve"> o książce</w:t>
      </w:r>
    </w:p>
    <w:p w:rsidR="00445B12" w:rsidRDefault="00445B12" w:rsidP="00445B12">
      <w:pPr>
        <w:pStyle w:val="NormalnyWeb"/>
        <w:rPr>
          <w:rStyle w:val="Pogrubienie"/>
        </w:rPr>
      </w:pPr>
      <w:bookmarkStart w:id="0" w:name="_GoBack"/>
      <w:bookmarkEnd w:id="0"/>
    </w:p>
    <w:p w:rsidR="00445B12" w:rsidRDefault="00445B12" w:rsidP="00445B12">
      <w:pPr>
        <w:pStyle w:val="NormalnyWeb"/>
      </w:pPr>
      <w:r>
        <w:rPr>
          <w:rStyle w:val="Pogrubienie"/>
        </w:rPr>
        <w:t>Maj – wrzesień 2013</w:t>
      </w:r>
      <w:r>
        <w:t xml:space="preserve"> - Prace ekspertów nad sytuacją rynku książki w Polsce i warunkami wprowadzenia regulacji; rozesłanie ankiety do stowarzyszeń wydawców i księgarzy w różnych krajach europejskich, w których działa ustawa o książce - Austria, Chorwacja, Dania, Grecja, Hiszpania, Portugalia, Niemcy, Wielka Brytania, Włochy – zebranie doświadczeń z tych rynków.</w:t>
      </w:r>
    </w:p>
    <w:p w:rsidR="00445B12" w:rsidRDefault="00445B12" w:rsidP="00445B12">
      <w:pPr>
        <w:pStyle w:val="NormalnyWeb"/>
      </w:pPr>
      <w:r>
        <w:rPr>
          <w:rStyle w:val="Pogrubienie"/>
        </w:rPr>
        <w:t>27.05.2013</w:t>
      </w:r>
      <w:r>
        <w:t xml:space="preserve"> – spotkanie wydawców zrzeszonych w izbie i omówienie głównych założeń do projektu oraz trybu prac;</w:t>
      </w:r>
    </w:p>
    <w:p w:rsidR="00445B12" w:rsidRDefault="00445B12" w:rsidP="00445B12">
      <w:pPr>
        <w:pStyle w:val="NormalnyWeb"/>
      </w:pPr>
      <w:r>
        <w:rPr>
          <w:rStyle w:val="Pogrubienie"/>
        </w:rPr>
        <w:t>27.06.2013</w:t>
      </w:r>
      <w:r>
        <w:t xml:space="preserve"> – omówienie założeń projektu </w:t>
      </w:r>
      <w:proofErr w:type="spellStart"/>
      <w:r>
        <w:t>UoK</w:t>
      </w:r>
      <w:proofErr w:type="spellEnd"/>
      <w:r>
        <w:t xml:space="preserve"> z przedstawicielami organizacji wydawców (poza PIK), księgarzy i hurtowników - SKP, OSK, IKP, KP, PTWK, OSDW Azymut;</w:t>
      </w:r>
    </w:p>
    <w:p w:rsidR="00445B12" w:rsidRDefault="00445B12" w:rsidP="00445B12">
      <w:pPr>
        <w:pStyle w:val="NormalnyWeb"/>
      </w:pPr>
      <w:r>
        <w:rPr>
          <w:rStyle w:val="Pogrubienie"/>
        </w:rPr>
        <w:t>05.10.2013</w:t>
      </w:r>
      <w:r>
        <w:t xml:space="preserve"> – warsztaty zorganizowane pod patronatem Instytutu Książki z dyrektorem stowarzyszenia wydawców francuskich BRIEF, panem Jean-Guy </w:t>
      </w:r>
      <w:proofErr w:type="spellStart"/>
      <w:r>
        <w:t>Boin</w:t>
      </w:r>
      <w:proofErr w:type="spellEnd"/>
      <w:r>
        <w:t xml:space="preserve"> o doświadczeniach z ustawą Langa; obecność przedstawicieli wszystkich organizacji branży wydawniczej;</w:t>
      </w:r>
    </w:p>
    <w:p w:rsidR="00445B12" w:rsidRDefault="00445B12" w:rsidP="00445B12">
      <w:pPr>
        <w:pStyle w:val="NormalnyWeb"/>
      </w:pPr>
      <w:r>
        <w:rPr>
          <w:rStyle w:val="Pogrubienie"/>
        </w:rPr>
        <w:t>25.10.2013</w:t>
      </w:r>
      <w:r>
        <w:t xml:space="preserve"> – Targi Książki w Krakowie – konferencja prasowa i spotkanie otwarte: informacja o pracach nad Ustawą, zaproszenie do dyskusji zainteresowanych środowisk w ramach konsultacji społecznych;</w:t>
      </w:r>
    </w:p>
    <w:p w:rsidR="00445B12" w:rsidRDefault="00445B12" w:rsidP="00445B12">
      <w:pPr>
        <w:pStyle w:val="NormalnyWeb"/>
      </w:pPr>
      <w:r>
        <w:t xml:space="preserve">Równolegle </w:t>
      </w:r>
      <w:r>
        <w:rPr>
          <w:rStyle w:val="Pogrubienie"/>
        </w:rPr>
        <w:t>od lipca do października 2013 r.</w:t>
      </w:r>
      <w:r>
        <w:t xml:space="preserve"> - zbiór nadsyłanych opinii i komentarzy do wstępnego projektu tekstu ustawy;</w:t>
      </w:r>
    </w:p>
    <w:p w:rsidR="00445B12" w:rsidRDefault="00445B12" w:rsidP="00445B12">
      <w:pPr>
        <w:pStyle w:val="NormalnyWeb"/>
      </w:pPr>
      <w:r>
        <w:rPr>
          <w:rStyle w:val="Pogrubienie"/>
        </w:rPr>
        <w:t>12.12.2013</w:t>
      </w:r>
      <w:r>
        <w:t xml:space="preserve"> – całodzienna debata z przedstawicielami wszystkich organizacji branżowych nad ostatecznym tekstem projektu </w:t>
      </w:r>
      <w:proofErr w:type="spellStart"/>
      <w:r>
        <w:t>UoK</w:t>
      </w:r>
      <w:proofErr w:type="spellEnd"/>
      <w:r>
        <w:t>.</w:t>
      </w:r>
    </w:p>
    <w:p w:rsidR="00445B12" w:rsidRDefault="00445B12" w:rsidP="00445B12">
      <w:pPr>
        <w:pStyle w:val="NormalnyWeb"/>
      </w:pPr>
      <w:r>
        <w:rPr>
          <w:rStyle w:val="Pogrubienie"/>
        </w:rPr>
        <w:t>14.01.2014, 13.02.2014</w:t>
      </w:r>
      <w:r>
        <w:t xml:space="preserve"> – dodatkowe spotkania z bibliotekarzami (PIK, BN, SBP) – w celu znalezienia kompromisu w zakresie rabatów dla bibliotek.</w:t>
      </w:r>
    </w:p>
    <w:p w:rsidR="00445B12" w:rsidRDefault="00445B12" w:rsidP="00445B12">
      <w:pPr>
        <w:pStyle w:val="NormalnyWeb"/>
      </w:pPr>
      <w:r>
        <w:rPr>
          <w:rStyle w:val="Pogrubienie"/>
        </w:rPr>
        <w:t>17.03.2014</w:t>
      </w:r>
      <w:r>
        <w:t xml:space="preserve"> – Trójstronna międzynarodowa konferencja na temat ustawy o książce we Francji, w Niemczech i starań o ustawę w Polsce. Udział wzięli min. Nicolas Georges, dyrektor Departamentu Książki Ministerstwa Kultury Francji oraz dr Dieter </w:t>
      </w:r>
      <w:proofErr w:type="spellStart"/>
      <w:r>
        <w:t>Wallenfels</w:t>
      </w:r>
      <w:proofErr w:type="spellEnd"/>
      <w:r>
        <w:t xml:space="preserve">, radca prawny, powiernik wydawców ds. ustawy o książce, </w:t>
      </w:r>
      <w:proofErr w:type="spellStart"/>
      <w:r>
        <w:t>Boersenverein</w:t>
      </w:r>
      <w:proofErr w:type="spellEnd"/>
      <w:r>
        <w:t xml:space="preserve"> des </w:t>
      </w:r>
      <w:proofErr w:type="spellStart"/>
      <w:r>
        <w:t>Deutschen</w:t>
      </w:r>
      <w:proofErr w:type="spellEnd"/>
      <w:r>
        <w:t xml:space="preserve"> </w:t>
      </w:r>
      <w:proofErr w:type="spellStart"/>
      <w:r>
        <w:t>Buchhandels</w:t>
      </w:r>
      <w:proofErr w:type="spellEnd"/>
      <w:r>
        <w:t xml:space="preserve">. Na konferencję organizowaną we współpracy z Instytutem Książki, Instytutem Francuskim w Warszawie oraz Instytutem Goethego w Warszawie zaproszeni zostali posłowie i senatorowie Komisji Kultury i Środków Przekazu, Dyrektorzy Departamentu Mecenat Państwa oraz Własności Intelektualnej i Mediów </w:t>
      </w:r>
      <w:proofErr w:type="spellStart"/>
      <w:r>
        <w:t>MKiDN</w:t>
      </w:r>
      <w:proofErr w:type="spellEnd"/>
      <w:r>
        <w:t xml:space="preserve"> oraz media.</w:t>
      </w:r>
    </w:p>
    <w:p w:rsidR="00445B12" w:rsidRDefault="00445B12" w:rsidP="00445B12">
      <w:pPr>
        <w:pStyle w:val="NormalnyWeb"/>
      </w:pPr>
      <w:r>
        <w:rPr>
          <w:rStyle w:val="Pogrubienie"/>
        </w:rPr>
        <w:t>Listopad 2014</w:t>
      </w:r>
      <w:r>
        <w:t xml:space="preserve"> – List otwarty do pani premier Ewy Kopacz oraz do Sejmu i Senatu RP „Polska Książka potrzebuje pomocy”; Przekazanie listu wraz z dokumentacją zebranych w pierwszych tygodniach 1050 podpisów. Akcja promuje projekt </w:t>
      </w:r>
      <w:proofErr w:type="spellStart"/>
      <w:r>
        <w:t>UoK</w:t>
      </w:r>
      <w:proofErr w:type="spellEnd"/>
      <w:r>
        <w:t>. Jest prowadzona na stronie „audiowizualni.pl”. Do zakończenia akcji 13. lutego 2015 r. zebrano 2360 podpisów, w tym podpisów 70 ważnych osobistości: znanych autorów, naukowców, ekonomistów, prawników, wydawców i księgarzy.</w:t>
      </w:r>
    </w:p>
    <w:p w:rsidR="00445B12" w:rsidRDefault="00445B12" w:rsidP="00445B12">
      <w:pPr>
        <w:pStyle w:val="NormalnyWeb"/>
      </w:pPr>
      <w:r>
        <w:lastRenderedPageBreak/>
        <w:t xml:space="preserve">Akcję poparły dodatkowo do wyżej wymienionych organizacji wspierających projekt </w:t>
      </w:r>
      <w:proofErr w:type="spellStart"/>
      <w:r>
        <w:t>UoK</w:t>
      </w:r>
      <w:proofErr w:type="spellEnd"/>
      <w:r>
        <w:t xml:space="preserve"> -Stowarzyszenie Pisarzy Polskich oraz Związek Literatów Polskich. W roli Ambasadorów projektu występują w mediach Olga Tokarczuk, Małgorzata Gutowska-Adamczyk, Prof. Jerzy Bralczyk, Ignacy Karpowicz, Grzegorz </w:t>
      </w:r>
      <w:proofErr w:type="spellStart"/>
      <w:r>
        <w:t>Kasdepke</w:t>
      </w:r>
      <w:proofErr w:type="spellEnd"/>
      <w:r>
        <w:t xml:space="preserve">, Zygmunt Miłoszewski oraz znani wydawcy i księgarze: Beata Stasińska, Sonia Draga, Włodzimierz Albin, Maciej makowski , Bogdan </w:t>
      </w:r>
      <w:proofErr w:type="spellStart"/>
      <w:r>
        <w:t>Szymanik</w:t>
      </w:r>
      <w:proofErr w:type="spellEnd"/>
      <w:r>
        <w:t>, Jerzy Mechliński, Henryk Tokarz i Jerzy Okuniewski.</w:t>
      </w:r>
    </w:p>
    <w:p w:rsidR="00445B12" w:rsidRDefault="00445B12" w:rsidP="00445B12">
      <w:pPr>
        <w:pStyle w:val="NormalnyWeb"/>
      </w:pPr>
      <w:r>
        <w:rPr>
          <w:rStyle w:val="Pogrubienie"/>
        </w:rPr>
        <w:t>20.10.2014</w:t>
      </w:r>
      <w:r>
        <w:t xml:space="preserve"> odbyła się konferencja prasowa na temat akcji „Polska Książka potrzebuje ratunku”, promująca projekt </w:t>
      </w:r>
      <w:proofErr w:type="spellStart"/>
      <w:r>
        <w:t>UoK</w:t>
      </w:r>
      <w:proofErr w:type="spellEnd"/>
      <w:r>
        <w:t xml:space="preserve"> , z udziałem Ambasadorów projektu.</w:t>
      </w:r>
    </w:p>
    <w:p w:rsidR="00445B12" w:rsidRDefault="00445B12" w:rsidP="00445B12">
      <w:pPr>
        <w:pStyle w:val="NormalnyWeb"/>
      </w:pPr>
      <w:r>
        <w:rPr>
          <w:rStyle w:val="Pogrubienie"/>
        </w:rPr>
        <w:t xml:space="preserve">11.12.2014 </w:t>
      </w:r>
      <w:r>
        <w:t>odbył się Lunch z mediami, na którym Ambasadorzy Projektu omawiali aktualną sytuację w obszarze książki z perspektywy autorów, czytelników i branży, uzasadniając konieczność wdrożenia regulacji rynku książki. Na lunchu obecni byli przedstawiciele prasy (Gazeta Wyborcza, Dziennik Gazeta Prawna), radia (RDC) oraz portali internetowych (Lubimy czytać, Na temat). O materiały informacyjne poprosili nieobecni dziennikarze z Polskiego Radia, Rzeczpospolitej, Świata Czytników.pl oraz subiektywnieoksiazkach.pl.</w:t>
      </w:r>
    </w:p>
    <w:p w:rsidR="00445B12" w:rsidRDefault="00445B12" w:rsidP="00445B12">
      <w:pPr>
        <w:pStyle w:val="NormalnyWeb"/>
      </w:pPr>
      <w:r>
        <w:rPr>
          <w:rStyle w:val="Pogrubienie"/>
        </w:rPr>
        <w:t xml:space="preserve">15.01.2015 </w:t>
      </w:r>
      <w:r>
        <w:t xml:space="preserve">– spotkanie Ambasadorów Projektu z Prezydium Sejmowej Komisji Kultury i Środków Przekazu. Prezentacja projektu </w:t>
      </w:r>
      <w:proofErr w:type="spellStart"/>
      <w:r>
        <w:t>UoK</w:t>
      </w:r>
      <w:proofErr w:type="spellEnd"/>
      <w:r>
        <w:t>.</w:t>
      </w:r>
    </w:p>
    <w:p w:rsidR="00445B12" w:rsidRDefault="00445B12" w:rsidP="00445B12">
      <w:pPr>
        <w:pStyle w:val="NormalnyWeb"/>
      </w:pPr>
      <w:r>
        <w:rPr>
          <w:rStyle w:val="Pogrubienie"/>
        </w:rPr>
        <w:t>17.03.2015 r.</w:t>
      </w:r>
      <w:r>
        <w:t xml:space="preserve"> – posiedzenie Senackiej Komisji Kultury i Środków przekazu poświęcone projektowi </w:t>
      </w:r>
      <w:proofErr w:type="spellStart"/>
      <w:r>
        <w:t>UoK</w:t>
      </w:r>
      <w:proofErr w:type="spellEnd"/>
      <w:r>
        <w:t xml:space="preserve">. Na posiedzenie zaproszeni zostali przedstawiciele środowiska księgarskiego i wydawniczego, Biblioteki Narodowej, Instytutu im. Adama Mickiewicza, </w:t>
      </w:r>
      <w:proofErr w:type="spellStart"/>
      <w:r>
        <w:t>MKiDN</w:t>
      </w:r>
      <w:proofErr w:type="spellEnd"/>
      <w:r>
        <w:t xml:space="preserve"> oraz MEN. Retransmisja obrad, które zakończyły się uchwałą o wsparciu Komisji dla wdrożenia ustawy - </w:t>
      </w:r>
      <w:hyperlink r:id="rId5" w:history="1">
        <w:r>
          <w:rPr>
            <w:rStyle w:val="Hipercze"/>
          </w:rPr>
          <w:t>tutaj</w:t>
        </w:r>
      </w:hyperlink>
      <w:r>
        <w:t>.</w:t>
      </w:r>
    </w:p>
    <w:p w:rsidR="00445B12" w:rsidRDefault="00445B12" w:rsidP="00445B12">
      <w:pPr>
        <w:pStyle w:val="NormalnyWeb"/>
      </w:pPr>
      <w:r>
        <w:rPr>
          <w:rStyle w:val="Pogrubienie"/>
        </w:rPr>
        <w:t>08.04.2015 r.</w:t>
      </w:r>
      <w:r>
        <w:t xml:space="preserve"> - w dniu 08.05.2015 r. Klub Parlamentarny PSL wniósł do Sejmu projekt </w:t>
      </w:r>
      <w:hyperlink r:id="rId6" w:history="1">
        <w:r>
          <w:rPr>
            <w:rStyle w:val="Hipercze"/>
          </w:rPr>
          <w:t>Ustawy o książce</w:t>
        </w:r>
      </w:hyperlink>
      <w:r>
        <w:t xml:space="preserve">, oparty na projekcie wypracowanym przez PIK we współpracy z organizacjami wydawców, księgarzy i środowiskiem literackim. Z tej okazji odbyła się konferencja pasowa z udziałem prezesa PIK oraz pisarzy Małgorzaty </w:t>
      </w:r>
      <w:proofErr w:type="spellStart"/>
      <w:r>
        <w:t>Gutowskiej-Adamczyk</w:t>
      </w:r>
      <w:proofErr w:type="spellEnd"/>
      <w:r>
        <w:t xml:space="preserve">, Ignacego Karpowicza oraz Grzegorza </w:t>
      </w:r>
      <w:proofErr w:type="spellStart"/>
      <w:r>
        <w:t>Kasdepke</w:t>
      </w:r>
      <w:proofErr w:type="spellEnd"/>
      <w:r>
        <w:t xml:space="preserve"> (</w:t>
      </w:r>
      <w:hyperlink r:id="rId7" w:anchor="ED10A4FEE5A7D3D2C1257E2100264FFF" w:history="1">
        <w:r>
          <w:rPr>
            <w:rStyle w:val="Hipercze"/>
          </w:rPr>
          <w:t>nagranie</w:t>
        </w:r>
      </w:hyperlink>
      <w:r>
        <w:t>).</w:t>
      </w:r>
    </w:p>
    <w:p w:rsidR="00F852C1" w:rsidRDefault="00445B12"/>
    <w:sectPr w:rsidR="00F85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12"/>
    <w:rsid w:val="002C6B86"/>
    <w:rsid w:val="00445B12"/>
    <w:rsid w:val="0057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5B1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45B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5B1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45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jm.gov.pl/Sejm7.nsf/transKonf.x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ik.org.pl/upload/files/2015-04-08%20Projekt%20ustawy%20o%20ksi%C4%85%C5%BCce%20z%C5%82o%C5%BCony%20w%20Sejmie%20przez%20Klub%20PSL.pdf" TargetMode="External"/><Relationship Id="rId5" Type="http://schemas.openxmlformats.org/officeDocument/2006/relationships/hyperlink" Target="http://senat.atmitv.pl/senat-console/archival-transmissions/item?code=8KKSP8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2015-04-13T08:51:00Z</dcterms:created>
  <dcterms:modified xsi:type="dcterms:W3CDTF">2015-04-13T08:52:00Z</dcterms:modified>
</cp:coreProperties>
</file>