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160" w:rsidRPr="00925E5B" w:rsidRDefault="00387160" w:rsidP="00387160">
      <w:pPr>
        <w:jc w:val="center"/>
        <w:rPr>
          <w:rFonts w:asciiTheme="minorHAnsi" w:hAnsiTheme="minorHAnsi" w:cs="Arial"/>
          <w:b/>
        </w:rPr>
      </w:pPr>
      <w:r w:rsidRPr="00925E5B">
        <w:rPr>
          <w:rFonts w:asciiTheme="minorHAnsi" w:hAnsiTheme="minorHAnsi" w:cs="Arial"/>
          <w:b/>
        </w:rPr>
        <w:t>ODDALENIE APELACJI ADMINISTRATORÓW SERWISU CHOMIKUJ.PL</w:t>
      </w:r>
    </w:p>
    <w:p w:rsidR="00387160" w:rsidRPr="00925E5B" w:rsidRDefault="00387160" w:rsidP="00387160">
      <w:pPr>
        <w:jc w:val="center"/>
        <w:rPr>
          <w:rFonts w:asciiTheme="minorHAnsi" w:hAnsiTheme="minorHAnsi" w:cs="Arial"/>
          <w:b/>
        </w:rPr>
      </w:pPr>
      <w:r w:rsidRPr="00925E5B">
        <w:rPr>
          <w:rFonts w:asciiTheme="minorHAnsi" w:hAnsiTheme="minorHAnsi" w:cs="Arial"/>
          <w:b/>
        </w:rPr>
        <w:t>W SPRAWIE O NARUSZENIE DÓBR OSOBISTYCH PRZEZ POLSKĄ IZBĘ KSIĄŻKI</w:t>
      </w:r>
    </w:p>
    <w:p w:rsidR="00387160" w:rsidRPr="00925E5B" w:rsidRDefault="00387160" w:rsidP="00387160">
      <w:pPr>
        <w:rPr>
          <w:rFonts w:asciiTheme="minorHAnsi" w:hAnsiTheme="minorHAnsi" w:cs="Arial"/>
        </w:rPr>
      </w:pPr>
    </w:p>
    <w:p w:rsidR="00387160" w:rsidRPr="00925E5B" w:rsidRDefault="00387160" w:rsidP="00387160">
      <w:pPr>
        <w:jc w:val="both"/>
        <w:rPr>
          <w:rFonts w:asciiTheme="minorHAnsi" w:hAnsiTheme="minorHAnsi" w:cs="Arial"/>
        </w:rPr>
      </w:pPr>
      <w:r w:rsidRPr="00925E5B">
        <w:rPr>
          <w:rFonts w:asciiTheme="minorHAnsi" w:hAnsiTheme="minorHAnsi" w:cs="Arial"/>
        </w:rPr>
        <w:t xml:space="preserve">W dniu 23 maja 2014 roku Sąd Apelacyjny w Warszawie utrzymał w mocy wyrok oddalający powództwo o naruszenie dóbr osobistych kolejnych administratorów portalu chomikuj.pl, tj. FS File Solutions i Piotra Truszkowskiego przez Polską Izbę Książki. Sąd Apelacyjny uznał, że zamieszczenie w komunikacie na stronie internetowej Izby informacji dotyczącej zamiaru wystąpienia z pozwem grupowym, stwierdzającej, że </w:t>
      </w:r>
      <w:r w:rsidRPr="00925E5B">
        <w:rPr>
          <w:rFonts w:asciiTheme="minorHAnsi" w:hAnsiTheme="minorHAnsi" w:cs="Arial"/>
          <w:i/>
        </w:rPr>
        <w:t>chomikuj.pl stosuje praktyki pirackie i nielegalnie publikuje utwory objęte ochroną prawa autorskiego</w:t>
      </w:r>
      <w:r w:rsidRPr="00925E5B">
        <w:rPr>
          <w:rFonts w:asciiTheme="minorHAnsi" w:hAnsiTheme="minorHAnsi" w:cs="Arial"/>
        </w:rPr>
        <w:t xml:space="preserve"> nie narusza dóbr osobistych administratorów tego portalu. </w:t>
      </w:r>
    </w:p>
    <w:p w:rsidR="00387160" w:rsidRPr="00925E5B" w:rsidRDefault="00387160" w:rsidP="00387160">
      <w:pPr>
        <w:jc w:val="both"/>
        <w:rPr>
          <w:rFonts w:asciiTheme="minorHAnsi" w:hAnsiTheme="minorHAnsi" w:cs="Arial"/>
        </w:rPr>
      </w:pPr>
      <w:r w:rsidRPr="00925E5B">
        <w:rPr>
          <w:rFonts w:asciiTheme="minorHAnsi" w:hAnsiTheme="minorHAnsi" w:cs="Arial"/>
        </w:rPr>
        <w:t>FS File Solutions domagała się nakazania Polskiej Izbie Książki usunięcia powyższego sformułowania ze strony internetowej oraz opublikowania przeprosin. W toku procesu do sprawy przystąpił także Piotr Truszkowski, poprzedni administrator chomikuj.pl, z analogicznymi żądaniami.</w:t>
      </w:r>
    </w:p>
    <w:p w:rsidR="00464268" w:rsidRDefault="00387160" w:rsidP="00387160">
      <w:pPr>
        <w:jc w:val="both"/>
        <w:rPr>
          <w:rFonts w:asciiTheme="minorHAnsi" w:hAnsiTheme="minorHAnsi" w:cs="Arial"/>
        </w:rPr>
      </w:pPr>
      <w:r w:rsidRPr="00925E5B">
        <w:rPr>
          <w:rFonts w:asciiTheme="minorHAnsi" w:hAnsiTheme="minorHAnsi" w:cs="Arial"/>
        </w:rPr>
        <w:t xml:space="preserve">Rozpoznając apelację, Sąd Apelacyjny podzielił rozstrzygnięcie Sądu Okręgowego.  W ocenie sądu nie ulega wątpliwości, że </w:t>
      </w:r>
      <w:r w:rsidR="00704BE9">
        <w:rPr>
          <w:rFonts w:asciiTheme="minorHAnsi" w:hAnsiTheme="minorHAnsi" w:cs="Arial"/>
        </w:rPr>
        <w:t>użytkownicy serwisu</w:t>
      </w:r>
      <w:r w:rsidRPr="00925E5B">
        <w:rPr>
          <w:rFonts w:asciiTheme="minorHAnsi" w:hAnsiTheme="minorHAnsi" w:cs="Arial"/>
        </w:rPr>
        <w:t xml:space="preserve"> </w:t>
      </w:r>
      <w:r w:rsidR="00704BE9">
        <w:rPr>
          <w:rFonts w:asciiTheme="minorHAnsi" w:hAnsiTheme="minorHAnsi" w:cs="Arial"/>
        </w:rPr>
        <w:t>udostępniają</w:t>
      </w:r>
      <w:r w:rsidR="00704BE9" w:rsidRPr="00925E5B">
        <w:rPr>
          <w:rFonts w:asciiTheme="minorHAnsi" w:hAnsiTheme="minorHAnsi" w:cs="Arial"/>
        </w:rPr>
        <w:t xml:space="preserve"> </w:t>
      </w:r>
      <w:r w:rsidR="00704BE9">
        <w:rPr>
          <w:rFonts w:asciiTheme="minorHAnsi" w:hAnsiTheme="minorHAnsi" w:cs="Arial"/>
        </w:rPr>
        <w:t xml:space="preserve">na portalu </w:t>
      </w:r>
      <w:r w:rsidRPr="00925E5B">
        <w:rPr>
          <w:rFonts w:asciiTheme="minorHAnsi" w:hAnsiTheme="minorHAnsi" w:cs="Arial"/>
        </w:rPr>
        <w:t>chomikuj.pl nielegalne kopie utworów</w:t>
      </w:r>
      <w:r w:rsidR="0047699D">
        <w:rPr>
          <w:rFonts w:asciiTheme="minorHAnsi" w:hAnsiTheme="minorHAnsi" w:cs="Arial"/>
        </w:rPr>
        <w:t xml:space="preserve">. </w:t>
      </w:r>
      <w:r w:rsidR="00191980">
        <w:rPr>
          <w:rFonts w:asciiTheme="minorHAnsi" w:hAnsiTheme="minorHAnsi" w:cs="Arial"/>
        </w:rPr>
        <w:t>Serwis chomikuj.pl stosuje system zachęt do zamieszczania na kontach „chomików” popularnych plików</w:t>
      </w:r>
      <w:r w:rsidR="00464268" w:rsidRPr="00925E5B">
        <w:rPr>
          <w:rFonts w:asciiTheme="minorHAnsi" w:hAnsiTheme="minorHAnsi" w:cs="Arial"/>
        </w:rPr>
        <w:t xml:space="preserve">, które chętnie pobierane są przez innych użytkowników, a także dostarcza narzędzi umożliwiających szybkie kopiowanie takich plików z kont innych osób na własne konta, z czego czerpie bezpośrednią korzyść finansową (za niektóre usługi serwis pobiera opłaty). </w:t>
      </w:r>
    </w:p>
    <w:p w:rsidR="00191980" w:rsidRDefault="00191980" w:rsidP="00387160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„Można </w:t>
      </w:r>
      <w:r w:rsidR="00F86605">
        <w:rPr>
          <w:rFonts w:asciiTheme="minorHAnsi" w:hAnsiTheme="minorHAnsi" w:cs="Arial"/>
        </w:rPr>
        <w:t>więc</w:t>
      </w:r>
      <w:r>
        <w:rPr>
          <w:rFonts w:asciiTheme="minorHAnsi" w:hAnsiTheme="minorHAnsi" w:cs="Arial"/>
        </w:rPr>
        <w:t xml:space="preserve"> mieć wątpliwości, czy administrowanie portalem, który nie tylko pozwala, ale wręcz </w:t>
      </w:r>
      <w:r w:rsidR="00F86605">
        <w:rPr>
          <w:rFonts w:asciiTheme="minorHAnsi" w:hAnsiTheme="minorHAnsi" w:cs="Arial"/>
        </w:rPr>
        <w:t xml:space="preserve">otwarcie </w:t>
      </w:r>
      <w:r>
        <w:rPr>
          <w:rFonts w:asciiTheme="minorHAnsi" w:hAnsiTheme="minorHAnsi" w:cs="Arial"/>
        </w:rPr>
        <w:t xml:space="preserve">zachęca do prowadzenia takiej działalności przez jego użytkowników, zostało objęte art. 14 ustawy [o świadczeniu usług drogą elektroniczną], warunkiem zastosowania zawartej w nim normy w odniesieniu do administratorów serwisów jest bowiem zachowanie możliwości niezwłocznego uniemożliwienia dostępu do bezprawnie wprowadzonych danych, jak wynika z końcowego zapisu zawartego w tym [przepisie]. Wywiązanie się przez operatora z tego obowiązku w wypadku pozyskania informacji o bezprawnym charakterze danych jest możliwe, gdy określone dane znajdują się na jednostkowym profilu czy też koncie użytkownika, który wprowadził określone pliki do zasobu sieci, nie zostało zaś w tej sprawie wykazane przez powodów, aby operator serwisu chomikuj.pl mógł niezwłocznie zablokować dostęp do bezprawnego pliku w wypadku wielokrotnego jego skopiowania </w:t>
      </w:r>
      <w:r w:rsidR="00F86605">
        <w:rPr>
          <w:rFonts w:asciiTheme="minorHAnsi" w:hAnsiTheme="minorHAnsi" w:cs="Arial"/>
        </w:rPr>
        <w:t>i zamieszcze</w:t>
      </w:r>
      <w:r>
        <w:rPr>
          <w:rFonts w:asciiTheme="minorHAnsi" w:hAnsiTheme="minorHAnsi" w:cs="Arial"/>
        </w:rPr>
        <w:t>nia na kontach trudnej do określenia liczby użytkowników. Nawet w wypadku technicznej możliwości zablokowania przez operatora czynności dalszego kopiowania tych danych, których wprowadzenie do zasobów portalu naruszało prawa autorskie twórców i wydawnictw zrzeszonych w Polskiej Izbie Książki, można mieć wątpliwości, czy operator tego serwisu mógłby zablokować dostęp do własnych kont przez użytkowników, którzy skorzystali z możliwości skopiowania takiego pliku na własne konto, czyli mogących korzystać z dalszego dostępu do jego zasobów.”</w:t>
      </w:r>
    </w:p>
    <w:p w:rsidR="00191980" w:rsidRPr="00191980" w:rsidRDefault="00191980" w:rsidP="00387160">
      <w:pPr>
        <w:jc w:val="both"/>
        <w:rPr>
          <w:rFonts w:asciiTheme="minorHAnsi" w:hAnsiTheme="minorHAnsi" w:cs="Arial"/>
          <w:b/>
        </w:rPr>
      </w:pPr>
      <w:r w:rsidRPr="00191980">
        <w:rPr>
          <w:rFonts w:asciiTheme="minorHAnsi" w:hAnsiTheme="minorHAnsi" w:cs="Arial"/>
          <w:b/>
        </w:rPr>
        <w:t>„Sąd Apelacyjny nie doszukał się podstaw do uznania, że wyłączenie odpowiedzialności na zasadac</w:t>
      </w:r>
      <w:r w:rsidR="00F86605">
        <w:rPr>
          <w:rFonts w:asciiTheme="minorHAnsi" w:hAnsiTheme="minorHAnsi" w:cs="Arial"/>
          <w:b/>
        </w:rPr>
        <w:t>h</w:t>
      </w:r>
      <w:r w:rsidRPr="00191980">
        <w:rPr>
          <w:rFonts w:asciiTheme="minorHAnsi" w:hAnsiTheme="minorHAnsi" w:cs="Arial"/>
          <w:b/>
        </w:rPr>
        <w:t xml:space="preserve"> określonych w art. 14 ustawy może dotyczyć podmiotów propagujących kopiowanie plików wprowadzonych przez użytkowników do zasobów udostępnionego systemu teleinformatycznego, strona powodowa nie wykazała bowiem, aby mogła spełnić ostatni z warunków wskazanych w ust. 1 powołanego przepisu.”</w:t>
      </w:r>
    </w:p>
    <w:p w:rsidR="00387160" w:rsidRPr="00925E5B" w:rsidRDefault="00387160" w:rsidP="00387160">
      <w:pPr>
        <w:jc w:val="both"/>
        <w:rPr>
          <w:rFonts w:asciiTheme="minorHAnsi" w:hAnsiTheme="minorHAnsi" w:cs="Arial"/>
        </w:rPr>
      </w:pPr>
      <w:r w:rsidRPr="00925E5B">
        <w:rPr>
          <w:rFonts w:asciiTheme="minorHAnsi" w:hAnsiTheme="minorHAnsi" w:cs="Arial"/>
        </w:rPr>
        <w:lastRenderedPageBreak/>
        <w:t xml:space="preserve">Sąd Apelacyjny wskazał również, że </w:t>
      </w:r>
      <w:r w:rsidRPr="00925E5B">
        <w:rPr>
          <w:rFonts w:asciiTheme="minorHAnsi" w:hAnsiTheme="minorHAnsi" w:cs="Arial"/>
          <w:i/>
        </w:rPr>
        <w:t>„operatorzy serwisów internetowych, z racji zakresu i przedmiotu podejmow</w:t>
      </w:r>
      <w:r w:rsidR="00191980">
        <w:rPr>
          <w:rFonts w:asciiTheme="minorHAnsi" w:hAnsiTheme="minorHAnsi" w:cs="Arial"/>
          <w:i/>
        </w:rPr>
        <w:t>anej działalności, muszą się wię</w:t>
      </w:r>
      <w:r w:rsidRPr="00925E5B">
        <w:rPr>
          <w:rFonts w:asciiTheme="minorHAnsi" w:hAnsiTheme="minorHAnsi" w:cs="Arial"/>
          <w:i/>
        </w:rPr>
        <w:t xml:space="preserve">c liczyć z tym, że (…) podmioty, których prawa mogą zostać naruszone przez bezprawne wprowadzenie do sieci efektów ich pracy twórczej albo wydawniczej, będą korzystać z uprawnienia do wyrażania ocen odnoszących się do funkcjonowania takich portali oraz efektów ich działania”.  </w:t>
      </w:r>
      <w:r w:rsidRPr="00925E5B">
        <w:rPr>
          <w:rFonts w:asciiTheme="minorHAnsi" w:hAnsiTheme="minorHAnsi" w:cs="Arial"/>
        </w:rPr>
        <w:t xml:space="preserve"> </w:t>
      </w:r>
    </w:p>
    <w:p w:rsidR="009D7C41" w:rsidRDefault="00021FA5">
      <w:pPr>
        <w:rPr>
          <w:rFonts w:asciiTheme="minorHAnsi" w:hAnsiTheme="minorHAnsi"/>
        </w:rPr>
      </w:pPr>
      <w:r>
        <w:rPr>
          <w:rFonts w:asciiTheme="minorHAnsi" w:hAnsiTheme="minorHAnsi"/>
        </w:rPr>
        <w:t>Informacja Polskiej Izby Książki</w:t>
      </w:r>
    </w:p>
    <w:p w:rsidR="00021FA5" w:rsidRPr="00925E5B" w:rsidRDefault="00021FA5">
      <w:pPr>
        <w:rPr>
          <w:rFonts w:asciiTheme="minorHAnsi" w:hAnsiTheme="minorHAnsi"/>
        </w:rPr>
      </w:pPr>
      <w:r>
        <w:rPr>
          <w:rFonts w:asciiTheme="minorHAnsi" w:hAnsiTheme="minorHAnsi"/>
        </w:rPr>
        <w:t>28.10.</w:t>
      </w:r>
      <w:bookmarkStart w:id="0" w:name="_GoBack"/>
      <w:bookmarkEnd w:id="0"/>
      <w:r>
        <w:rPr>
          <w:rFonts w:asciiTheme="minorHAnsi" w:hAnsiTheme="minorHAnsi"/>
        </w:rPr>
        <w:t>2014 r.</w:t>
      </w:r>
    </w:p>
    <w:sectPr w:rsidR="00021FA5" w:rsidRPr="00925E5B" w:rsidSect="009D7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83C"/>
    <w:rsid w:val="0000638B"/>
    <w:rsid w:val="00021FA5"/>
    <w:rsid w:val="00191980"/>
    <w:rsid w:val="001F383C"/>
    <w:rsid w:val="00387160"/>
    <w:rsid w:val="00464268"/>
    <w:rsid w:val="00474E98"/>
    <w:rsid w:val="0047699D"/>
    <w:rsid w:val="004D4C2B"/>
    <w:rsid w:val="00704BE9"/>
    <w:rsid w:val="007F5730"/>
    <w:rsid w:val="00925E5B"/>
    <w:rsid w:val="009D7C41"/>
    <w:rsid w:val="00E066DE"/>
    <w:rsid w:val="00F432C6"/>
    <w:rsid w:val="00F8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16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16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3324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WKB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WKB</dc:creator>
  <cp:lastModifiedBy>user</cp:lastModifiedBy>
  <cp:revision>2</cp:revision>
  <dcterms:created xsi:type="dcterms:W3CDTF">2014-10-27T13:19:00Z</dcterms:created>
  <dcterms:modified xsi:type="dcterms:W3CDTF">2014-10-27T13:19:00Z</dcterms:modified>
</cp:coreProperties>
</file>